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038"/>
        <w:gridCol w:w="1394"/>
        <w:gridCol w:w="706"/>
        <w:gridCol w:w="1656"/>
        <w:gridCol w:w="2058"/>
        <w:gridCol w:w="1299"/>
        <w:gridCol w:w="3275"/>
        <w:gridCol w:w="2501"/>
        <w:gridCol w:w="158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TRİGONOMETRİ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Yönlü açıyı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Yönlü Açılar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2023-2024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fonksiyonları birim çember yardımıyla açıklar 2. Açı ölçü birimlerini açıklayarak birbiri ile ilişkilendirir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Sabit bin Kurra ve Ahmet Fergani'nin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fonksiyonların periyotlarını bularak problem çözer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Ebul Vefa ve Gıyaseddin Cemşid'in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5. Trigonometrik fonksiyon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Legendre'nin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6.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6. Sinüs, kosinüs, tanjant fonksiyonlarının ters fonksiyonlarını açıklar.</w:t>
            </w:r>
            <w:r>
              <w:t>6.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Trigonometrik Fonksiyonlar</w:t>
            </w:r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Analitik düzlemde iki nokta arasındaki uzaklığı veren bağıntıyı elde ederek problemler çözer.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Bir doğru parçasını belli bir oranda (içten veya dıştan) bölen noktanın koordinatlarını hesaplar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3. Analitik düzlemde doğruları inceleyerek işlemler yapar.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4. Bir noktanın bir doğruya uzaklığını hesaplar.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15.HAFTA(25-31)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 2. İkinci dereceden fonksiyonlarla modellenebilen problemleri çözer.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Minkowski'nin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22.HAFTA(26-03)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2. Dereceden İki Bilinmeyenli Denk. Sis.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26.HAFTA(25-31)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Cramer'in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EŞİTSİZLİK SİST.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teğet, kiriş, çap, yay ve kesen kavramlarını açıklar 2. Çemberde kirişin özelliklerini göstererek işlemler yapar. 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</w:t>
            </w:r>
          </w:p>
        </w:tc>
        <w:tc>
          <w:tcPr>
            <w:vAlign w:val="center"/>
          </w:tcPr>
          <w:p>
            <w:r>
              <w:t>Çemberde Teğet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 1. Dairenin çevre ve alan bağıntılarını oluşturur</w:t>
            </w:r>
          </w:p>
        </w:tc>
        <w:tc>
          <w:tcPr>
            <w:vAlign w:val="center"/>
          </w:tcPr>
          <w:p>
            <w:r>
              <w:t>Çemberde Teğet 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Dairenin çevre ve alan bağıntılarını oluşturur 1. Küre, dik dairesel silindir ve dik dairesel koninin alan ve hacim bağıntılarını oluşturarak işlemler yapar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1. Koşullu olasılığı açıklayarak problemler çözer.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22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